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67A6" w14:textId="19F8C7D9" w:rsidR="005F41E4" w:rsidRPr="005F41E4" w:rsidRDefault="005F41E4" w:rsidP="47C41527">
      <w:pPr>
        <w:spacing w:after="0" w:line="240" w:lineRule="auto"/>
        <w:rPr>
          <w:b/>
          <w:bCs/>
        </w:rPr>
      </w:pPr>
      <w:r w:rsidRPr="47C41527">
        <w:rPr>
          <w:b/>
          <w:bCs/>
        </w:rPr>
        <w:t xml:space="preserve">Subject: New </w:t>
      </w:r>
      <w:r w:rsidR="00E44F27">
        <w:rPr>
          <w:b/>
          <w:bCs/>
        </w:rPr>
        <w:t>Beneficiary</w:t>
      </w:r>
      <w:r w:rsidRPr="47C41527">
        <w:rPr>
          <w:b/>
          <w:bCs/>
        </w:rPr>
        <w:t xml:space="preserve"> Services Now Available with Your </w:t>
      </w:r>
      <w:r w:rsidR="00767F95">
        <w:rPr>
          <w:b/>
          <w:bCs/>
        </w:rPr>
        <w:t>Coverage</w:t>
      </w:r>
    </w:p>
    <w:p w14:paraId="78FD578B" w14:textId="77777777" w:rsidR="002A5043" w:rsidRDefault="002A5043" w:rsidP="002A5043">
      <w:pPr>
        <w:spacing w:after="0" w:line="240" w:lineRule="auto"/>
      </w:pPr>
    </w:p>
    <w:p w14:paraId="2BD13614" w14:textId="686EAD5A" w:rsidR="005F41E4" w:rsidRPr="005F41E4" w:rsidRDefault="005F41E4" w:rsidP="002A5043">
      <w:pPr>
        <w:spacing w:after="0" w:line="240" w:lineRule="auto"/>
      </w:pPr>
      <w:r w:rsidRPr="005F41E4">
        <w:t>Dear [Policyholder’s Name],</w:t>
      </w:r>
    </w:p>
    <w:p w14:paraId="1899827E" w14:textId="77777777" w:rsidR="007F053D" w:rsidRDefault="007F053D" w:rsidP="002A5043">
      <w:pPr>
        <w:spacing w:after="0" w:line="240" w:lineRule="auto"/>
      </w:pPr>
    </w:p>
    <w:p w14:paraId="141470F7" w14:textId="258630DF" w:rsidR="005F41E4" w:rsidRPr="005F41E4" w:rsidRDefault="005F41E4" w:rsidP="002A5043">
      <w:pPr>
        <w:spacing w:after="0" w:line="240" w:lineRule="auto"/>
      </w:pPr>
      <w:r w:rsidRPr="005F41E4">
        <w:t xml:space="preserve">We are pleased to inform you that with your Pacific Life Group Term Life </w:t>
      </w:r>
      <w:r w:rsidR="004A6073">
        <w:t>coverage</w:t>
      </w:r>
      <w:r w:rsidRPr="005F41E4">
        <w:t>, you and your dependents now have access to Bereavement Services, powered by TELUS Health, at no additional cost.</w:t>
      </w:r>
    </w:p>
    <w:p w14:paraId="33B2AB9E" w14:textId="77777777" w:rsidR="002A5043" w:rsidRDefault="002A5043" w:rsidP="002A5043">
      <w:pPr>
        <w:spacing w:after="0" w:line="240" w:lineRule="auto"/>
        <w:rPr>
          <w:b/>
          <w:bCs/>
        </w:rPr>
      </w:pPr>
    </w:p>
    <w:p w14:paraId="6F3E6315" w14:textId="271D8CE3" w:rsidR="005F41E4" w:rsidRPr="005F41E4" w:rsidRDefault="005F41E4" w:rsidP="002A5043">
      <w:pPr>
        <w:spacing w:after="0" w:line="240" w:lineRule="auto"/>
      </w:pPr>
      <w:r w:rsidRPr="005F41E4">
        <w:rPr>
          <w:b/>
          <w:bCs/>
        </w:rPr>
        <w:t>Key Features:</w:t>
      </w:r>
    </w:p>
    <w:p w14:paraId="476C150A" w14:textId="63E9DD8E" w:rsidR="005F41E4" w:rsidRPr="005F41E4" w:rsidRDefault="005F41E4" w:rsidP="002A5043">
      <w:pPr>
        <w:numPr>
          <w:ilvl w:val="0"/>
          <w:numId w:val="3"/>
        </w:numPr>
        <w:spacing w:after="0" w:line="240" w:lineRule="auto"/>
      </w:pPr>
      <w:r w:rsidRPr="005F41E4">
        <w:rPr>
          <w:b/>
          <w:bCs/>
        </w:rPr>
        <w:t>Grief Counseling:</w:t>
      </w:r>
      <w:r w:rsidRPr="005F41E4">
        <w:t> Personalized sessions to address short-term grief-related issues</w:t>
      </w:r>
    </w:p>
    <w:p w14:paraId="186FF694" w14:textId="1DE58F24" w:rsidR="005F41E4" w:rsidRPr="005F41E4" w:rsidRDefault="005F41E4" w:rsidP="002A5043">
      <w:pPr>
        <w:numPr>
          <w:ilvl w:val="0"/>
          <w:numId w:val="3"/>
        </w:numPr>
        <w:spacing w:after="0" w:line="240" w:lineRule="auto"/>
      </w:pPr>
      <w:r w:rsidRPr="005F41E4">
        <w:rPr>
          <w:b/>
          <w:bCs/>
        </w:rPr>
        <w:t>Financial and Legal Support:</w:t>
      </w:r>
      <w:r w:rsidRPr="005F41E4">
        <w:t> Comprehensive consultations on financial emergencies, tax issues, estate planning, and more</w:t>
      </w:r>
    </w:p>
    <w:p w14:paraId="1A534C5B" w14:textId="0AB129E7" w:rsidR="005F41E4" w:rsidRPr="005F41E4" w:rsidRDefault="005F41E4" w:rsidP="002A5043">
      <w:pPr>
        <w:numPr>
          <w:ilvl w:val="0"/>
          <w:numId w:val="3"/>
        </w:numPr>
        <w:spacing w:after="0" w:line="240" w:lineRule="auto"/>
      </w:pPr>
      <w:r w:rsidRPr="005F41E4">
        <w:rPr>
          <w:b/>
          <w:bCs/>
        </w:rPr>
        <w:t>Living Benefits:</w:t>
      </w:r>
      <w:r w:rsidRPr="005F41E4">
        <w:t> Estate planning, will preparation, and beneficiary designations</w:t>
      </w:r>
    </w:p>
    <w:p w14:paraId="08A50891" w14:textId="49A143E1" w:rsidR="005F41E4" w:rsidRPr="005F41E4" w:rsidRDefault="005F41E4" w:rsidP="002A5043">
      <w:pPr>
        <w:numPr>
          <w:ilvl w:val="0"/>
          <w:numId w:val="3"/>
        </w:numPr>
        <w:spacing w:after="0" w:line="240" w:lineRule="auto"/>
      </w:pPr>
      <w:r w:rsidRPr="005F41E4">
        <w:rPr>
          <w:b/>
          <w:bCs/>
        </w:rPr>
        <w:t>Survivor Benefits:</w:t>
      </w:r>
      <w:r w:rsidRPr="005F41E4">
        <w:t> Assistance with estate settling and funeral arrangements</w:t>
      </w:r>
    </w:p>
    <w:p w14:paraId="6BCEE60D" w14:textId="77777777" w:rsidR="002A5043" w:rsidRDefault="002A5043" w:rsidP="002A5043">
      <w:pPr>
        <w:spacing w:after="0" w:line="240" w:lineRule="auto"/>
        <w:rPr>
          <w:b/>
          <w:bCs/>
        </w:rPr>
      </w:pPr>
    </w:p>
    <w:p w14:paraId="1CE4AB0F" w14:textId="77777777" w:rsidR="00767F95" w:rsidRPr="00226CB4" w:rsidRDefault="00767F95" w:rsidP="00767F95">
      <w:pPr>
        <w:spacing w:after="0" w:line="240" w:lineRule="auto"/>
        <w:rPr>
          <w:b/>
          <w:bCs/>
        </w:rPr>
      </w:pPr>
      <w:r>
        <w:rPr>
          <w:b/>
          <w:bCs/>
        </w:rPr>
        <w:t>Flexible Access</w:t>
      </w:r>
      <w:r w:rsidRPr="00226CB4">
        <w:rPr>
          <w:b/>
          <w:bCs/>
        </w:rPr>
        <w:t>:</w:t>
      </w:r>
    </w:p>
    <w:p w14:paraId="0B832ACE" w14:textId="3290B926" w:rsidR="00767F95" w:rsidRDefault="00767F95" w:rsidP="00767F95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226CB4">
        <w:rPr>
          <w:b/>
          <w:bCs/>
        </w:rPr>
        <w:t>Online:</w:t>
      </w:r>
      <w:r w:rsidRPr="00767F95">
        <w:t xml:space="preserve"> </w:t>
      </w:r>
      <w:hyperlink r:id="rId5" w:history="1">
        <w:r w:rsidRPr="00F76A38">
          <w:rPr>
            <w:rStyle w:val="Hyperlink"/>
            <w:b/>
            <w:bCs/>
          </w:rPr>
          <w:t>https://one.telushealth.com</w:t>
        </w:r>
      </w:hyperlink>
    </w:p>
    <w:p w14:paraId="5E8E11F7" w14:textId="77777777" w:rsidR="00767F95" w:rsidRDefault="00767F95" w:rsidP="00767F95">
      <w:pPr>
        <w:numPr>
          <w:ilvl w:val="1"/>
          <w:numId w:val="1"/>
        </w:numPr>
        <w:spacing w:after="0" w:line="240" w:lineRule="auto"/>
      </w:pPr>
      <w:r w:rsidRPr="00492EEF">
        <w:rPr>
          <w:b/>
          <w:bCs/>
        </w:rPr>
        <w:t>Username</w:t>
      </w:r>
      <w:r w:rsidRPr="005F41E4">
        <w:t xml:space="preserve">: </w:t>
      </w:r>
      <w:proofErr w:type="spellStart"/>
      <w:r w:rsidRPr="005F41E4">
        <w:t>PacificLifeBenefits</w:t>
      </w:r>
      <w:proofErr w:type="spellEnd"/>
      <w:r w:rsidRPr="005F41E4">
        <w:t xml:space="preserve"> </w:t>
      </w:r>
    </w:p>
    <w:p w14:paraId="0B5424DF" w14:textId="77777777" w:rsidR="00767F95" w:rsidRDefault="00767F95" w:rsidP="00767F95">
      <w:pPr>
        <w:numPr>
          <w:ilvl w:val="1"/>
          <w:numId w:val="1"/>
        </w:numPr>
        <w:spacing w:after="0" w:line="240" w:lineRule="auto"/>
      </w:pPr>
      <w:r w:rsidRPr="00492EEF">
        <w:rPr>
          <w:b/>
          <w:bCs/>
        </w:rPr>
        <w:t>Password</w:t>
      </w:r>
      <w:r w:rsidRPr="005F41E4">
        <w:t>: support</w:t>
      </w:r>
    </w:p>
    <w:p w14:paraId="1F0CC08D" w14:textId="3AE02FE5" w:rsidR="00767F95" w:rsidRDefault="00767F95" w:rsidP="00767F95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226CB4">
        <w:rPr>
          <w:b/>
          <w:bCs/>
        </w:rPr>
        <w:t xml:space="preserve">Call: </w:t>
      </w:r>
      <w:r w:rsidR="00C67345" w:rsidRPr="005F41E4">
        <w:t>(866) 443-0426</w:t>
      </w:r>
    </w:p>
    <w:p w14:paraId="47439AB1" w14:textId="4245A3CE" w:rsidR="00767F95" w:rsidRPr="002F4908" w:rsidRDefault="00767F95" w:rsidP="00767F95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bookmarkStart w:id="0" w:name="_Hlk187390810"/>
      <w:r w:rsidRPr="00226CB4">
        <w:rPr>
          <w:b/>
          <w:bCs/>
        </w:rPr>
        <w:t>Download</w:t>
      </w:r>
      <w:r>
        <w:rPr>
          <w:b/>
          <w:bCs/>
        </w:rPr>
        <w:t>:</w:t>
      </w:r>
      <w:r w:rsidRPr="00226CB4">
        <w:rPr>
          <w:b/>
          <w:bCs/>
        </w:rPr>
        <w:t xml:space="preserve"> </w:t>
      </w:r>
      <w:r w:rsidRPr="00857C60">
        <w:t>TELUS Health One app</w:t>
      </w:r>
    </w:p>
    <w:p w14:paraId="7890916F" w14:textId="376FE39B" w:rsidR="002F4908" w:rsidRPr="00CD4B6D" w:rsidRDefault="002F4908" w:rsidP="002F4908">
      <w:pPr>
        <w:pStyle w:val="ListParagraph"/>
        <w:numPr>
          <w:ilvl w:val="1"/>
          <w:numId w:val="1"/>
        </w:numPr>
        <w:spacing w:after="0" w:line="240" w:lineRule="auto"/>
      </w:pPr>
      <w:hyperlink r:id="rId6" w:history="1">
        <w:r w:rsidRPr="00CD4B6D">
          <w:rPr>
            <w:rStyle w:val="Hyperlink"/>
          </w:rPr>
          <w:t>Apple</w:t>
        </w:r>
        <w:r w:rsidR="00CD4B6D" w:rsidRPr="00CD4B6D">
          <w:rPr>
            <w:rStyle w:val="Hyperlink"/>
          </w:rPr>
          <w:t xml:space="preserve"> App Store</w:t>
        </w:r>
      </w:hyperlink>
    </w:p>
    <w:p w14:paraId="36CCA601" w14:textId="77777777" w:rsidR="009D18DA" w:rsidRDefault="002F4908" w:rsidP="002A5043">
      <w:pPr>
        <w:pStyle w:val="ListParagraph"/>
        <w:numPr>
          <w:ilvl w:val="1"/>
          <w:numId w:val="1"/>
        </w:numPr>
        <w:spacing w:after="0" w:line="240" w:lineRule="auto"/>
      </w:pPr>
      <w:hyperlink r:id="rId7" w:history="1">
        <w:r w:rsidRPr="00C078D0">
          <w:rPr>
            <w:rStyle w:val="Hyperlink"/>
          </w:rPr>
          <w:t>Google</w:t>
        </w:r>
        <w:r w:rsidR="00CD4B6D" w:rsidRPr="00C078D0">
          <w:rPr>
            <w:rStyle w:val="Hyperlink"/>
          </w:rPr>
          <w:t xml:space="preserve"> Play Store</w:t>
        </w:r>
      </w:hyperlink>
      <w:r w:rsidR="00CD4B6D" w:rsidRPr="00CD4B6D">
        <w:t xml:space="preserve"> </w:t>
      </w:r>
      <w:bookmarkEnd w:id="0"/>
    </w:p>
    <w:p w14:paraId="26497BBE" w14:textId="29F1A827" w:rsidR="002A5043" w:rsidRPr="009D18DA" w:rsidRDefault="009D18DA" w:rsidP="009D18DA">
      <w:pPr>
        <w:pStyle w:val="ListParagraph"/>
        <w:numPr>
          <w:ilvl w:val="0"/>
          <w:numId w:val="1"/>
        </w:numPr>
        <w:spacing w:after="0" w:line="240" w:lineRule="auto"/>
      </w:pPr>
      <w:r w:rsidRPr="009D18DA">
        <w:rPr>
          <w:b/>
          <w:bCs/>
        </w:rPr>
        <w:t xml:space="preserve">View: </w:t>
      </w:r>
      <w:hyperlink r:id="rId8" w:history="1">
        <w:r w:rsidRPr="009D18DA">
          <w:rPr>
            <w:rStyle w:val="Hyperlink"/>
            <w:b/>
            <w:bCs/>
          </w:rPr>
          <w:t>Beneficiary Employee Flyer</w:t>
        </w:r>
      </w:hyperlink>
    </w:p>
    <w:p w14:paraId="4FF3A1A3" w14:textId="77777777" w:rsidR="009D18DA" w:rsidRDefault="009D18DA" w:rsidP="002A5043">
      <w:pPr>
        <w:spacing w:after="0" w:line="240" w:lineRule="auto"/>
        <w:rPr>
          <w:b/>
          <w:bCs/>
        </w:rPr>
      </w:pPr>
    </w:p>
    <w:p w14:paraId="16EAC608" w14:textId="640932ED" w:rsidR="005F41E4" w:rsidRPr="005F41E4" w:rsidRDefault="005F41E4" w:rsidP="002A5043">
      <w:pPr>
        <w:spacing w:after="0" w:line="240" w:lineRule="auto"/>
      </w:pPr>
      <w:r w:rsidRPr="005F41E4">
        <w:rPr>
          <w:b/>
          <w:bCs/>
        </w:rPr>
        <w:t>On-Demand Resources:</w:t>
      </w:r>
    </w:p>
    <w:p w14:paraId="47BBF068" w14:textId="1BB99813" w:rsidR="005F41E4" w:rsidRPr="005F41E4" w:rsidRDefault="005F41E4" w:rsidP="002A5043">
      <w:pPr>
        <w:numPr>
          <w:ilvl w:val="0"/>
          <w:numId w:val="5"/>
        </w:numPr>
        <w:spacing w:after="0" w:line="240" w:lineRule="auto"/>
      </w:pPr>
      <w:r w:rsidRPr="005F41E4">
        <w:t>Access a rich digital well-being content library with online assessments and self-guided programs</w:t>
      </w:r>
    </w:p>
    <w:p w14:paraId="2B3182C2" w14:textId="77777777" w:rsidR="002A5043" w:rsidRDefault="002A5043" w:rsidP="002A5043">
      <w:pPr>
        <w:spacing w:after="0" w:line="240" w:lineRule="auto"/>
      </w:pPr>
    </w:p>
    <w:p w14:paraId="100294E9" w14:textId="6C1CE2B1" w:rsidR="005F41E4" w:rsidRDefault="005F41E4" w:rsidP="002A5043">
      <w:pPr>
        <w:spacing w:after="0" w:line="240" w:lineRule="auto"/>
      </w:pPr>
      <w:r>
        <w:t xml:space="preserve">We </w:t>
      </w:r>
      <w:r w:rsidR="56D137F4">
        <w:t xml:space="preserve">trust </w:t>
      </w:r>
      <w:r>
        <w:t>these services provide valuable support during difficult times. For more information, please contact us.</w:t>
      </w:r>
    </w:p>
    <w:p w14:paraId="2D3070E8" w14:textId="77777777" w:rsidR="004A5BF2" w:rsidRDefault="004A5BF2" w:rsidP="004A5BF2">
      <w:pPr>
        <w:spacing w:after="0"/>
        <w:rPr>
          <w:rFonts w:cs="Open Sans"/>
        </w:rPr>
      </w:pPr>
    </w:p>
    <w:p w14:paraId="4C17A54B" w14:textId="688ABAE2" w:rsidR="004A5BF2" w:rsidRPr="0040580E" w:rsidRDefault="004A5BF2" w:rsidP="004A5BF2">
      <w:pPr>
        <w:spacing w:after="0"/>
        <w:rPr>
          <w:rFonts w:cs="Open Sans"/>
          <w:sz w:val="18"/>
          <w:szCs w:val="18"/>
        </w:rPr>
      </w:pPr>
      <w:r w:rsidRPr="00B20E34">
        <w:rPr>
          <w:rFonts w:cs="Open Sans"/>
          <w:sz w:val="18"/>
          <w:szCs w:val="18"/>
        </w:rPr>
        <w:t>TELUS Health is not a subsidiary or a</w:t>
      </w:r>
      <w:r w:rsidRPr="00B20E34">
        <w:rPr>
          <w:rFonts w:ascii="Arial" w:hAnsi="Arial" w:cs="Arial"/>
          <w:sz w:val="18"/>
          <w:szCs w:val="18"/>
        </w:rPr>
        <w:t>ﬃ</w:t>
      </w:r>
      <w:r w:rsidRPr="00B20E34">
        <w:rPr>
          <w:rFonts w:cs="Open Sans"/>
          <w:sz w:val="18"/>
          <w:szCs w:val="18"/>
        </w:rPr>
        <w:t>liate of Paciﬁc Life</w:t>
      </w:r>
      <w:r w:rsidRPr="0040580E">
        <w:rPr>
          <w:rFonts w:cs="Open Sans"/>
          <w:sz w:val="18"/>
          <w:szCs w:val="18"/>
        </w:rPr>
        <w:t>.</w:t>
      </w:r>
    </w:p>
    <w:p w14:paraId="7B4CCB14" w14:textId="77777777" w:rsidR="004A5BF2" w:rsidRDefault="004A5BF2" w:rsidP="0087587D">
      <w:pPr>
        <w:rPr>
          <w:rFonts w:cs="Open Sans"/>
        </w:rPr>
      </w:pPr>
    </w:p>
    <w:p w14:paraId="2CD7F67B" w14:textId="43C1C26E" w:rsidR="0087587D" w:rsidRPr="00A34DA2" w:rsidRDefault="0087587D" w:rsidP="0087587D">
      <w:pPr>
        <w:rPr>
          <w:rFonts w:cs="Open Sans"/>
        </w:rPr>
      </w:pPr>
      <w:r>
        <w:rPr>
          <w:rFonts w:cs="Open Sans"/>
        </w:rPr>
        <w:t>WB-</w:t>
      </w:r>
      <w:r w:rsidR="00F551C8">
        <w:rPr>
          <w:rFonts w:cs="Open Sans"/>
        </w:rPr>
        <w:t>202</w:t>
      </w:r>
    </w:p>
    <w:p w14:paraId="27A75591" w14:textId="77777777" w:rsidR="0087587D" w:rsidRPr="005F41E4" w:rsidRDefault="0087587D" w:rsidP="002A5043">
      <w:pPr>
        <w:spacing w:after="0" w:line="240" w:lineRule="auto"/>
      </w:pPr>
    </w:p>
    <w:sectPr w:rsidR="0087587D" w:rsidRPr="005F4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61D77"/>
    <w:multiLevelType w:val="multilevel"/>
    <w:tmpl w:val="2390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3F08FC"/>
    <w:multiLevelType w:val="hybridMultilevel"/>
    <w:tmpl w:val="AFE0C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531B6"/>
    <w:multiLevelType w:val="multilevel"/>
    <w:tmpl w:val="A1C21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C61E9D"/>
    <w:multiLevelType w:val="multilevel"/>
    <w:tmpl w:val="42008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7C0156"/>
    <w:multiLevelType w:val="multilevel"/>
    <w:tmpl w:val="017C6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213176"/>
    <w:multiLevelType w:val="multilevel"/>
    <w:tmpl w:val="564E4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5057517">
    <w:abstractNumId w:val="4"/>
  </w:num>
  <w:num w:numId="2" w16cid:durableId="691684428">
    <w:abstractNumId w:val="0"/>
  </w:num>
  <w:num w:numId="3" w16cid:durableId="79450295">
    <w:abstractNumId w:val="2"/>
  </w:num>
  <w:num w:numId="4" w16cid:durableId="604265889">
    <w:abstractNumId w:val="5"/>
  </w:num>
  <w:num w:numId="5" w16cid:durableId="1036539590">
    <w:abstractNumId w:val="3"/>
  </w:num>
  <w:num w:numId="6" w16cid:durableId="1854807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1E4"/>
    <w:rsid w:val="00003407"/>
    <w:rsid w:val="000540AE"/>
    <w:rsid w:val="000B21BF"/>
    <w:rsid w:val="000B232A"/>
    <w:rsid w:val="000C4B7B"/>
    <w:rsid w:val="000C54EF"/>
    <w:rsid w:val="000D710C"/>
    <w:rsid w:val="00156B5E"/>
    <w:rsid w:val="001921D3"/>
    <w:rsid w:val="001C4FF8"/>
    <w:rsid w:val="001F5999"/>
    <w:rsid w:val="00226CB4"/>
    <w:rsid w:val="00251F18"/>
    <w:rsid w:val="002A5043"/>
    <w:rsid w:val="002F4908"/>
    <w:rsid w:val="00317765"/>
    <w:rsid w:val="00390A96"/>
    <w:rsid w:val="00397519"/>
    <w:rsid w:val="003C0714"/>
    <w:rsid w:val="003D146F"/>
    <w:rsid w:val="003E22A1"/>
    <w:rsid w:val="0040580E"/>
    <w:rsid w:val="00461FCE"/>
    <w:rsid w:val="00480B00"/>
    <w:rsid w:val="00482AF6"/>
    <w:rsid w:val="00492EEF"/>
    <w:rsid w:val="004A5BF2"/>
    <w:rsid w:val="004A6073"/>
    <w:rsid w:val="005833E0"/>
    <w:rsid w:val="00585CE4"/>
    <w:rsid w:val="005D58AD"/>
    <w:rsid w:val="005F41E4"/>
    <w:rsid w:val="00630012"/>
    <w:rsid w:val="00636A12"/>
    <w:rsid w:val="0068108B"/>
    <w:rsid w:val="00685927"/>
    <w:rsid w:val="00695E36"/>
    <w:rsid w:val="006B496D"/>
    <w:rsid w:val="006E4CA4"/>
    <w:rsid w:val="00706732"/>
    <w:rsid w:val="00767F95"/>
    <w:rsid w:val="0078608E"/>
    <w:rsid w:val="007E1C61"/>
    <w:rsid w:val="007F053D"/>
    <w:rsid w:val="00857C60"/>
    <w:rsid w:val="0087587D"/>
    <w:rsid w:val="008D3B70"/>
    <w:rsid w:val="00941EF2"/>
    <w:rsid w:val="00987871"/>
    <w:rsid w:val="009B4CA3"/>
    <w:rsid w:val="009B7C58"/>
    <w:rsid w:val="009D18DA"/>
    <w:rsid w:val="00A55EF3"/>
    <w:rsid w:val="00A65EE0"/>
    <w:rsid w:val="00AD7371"/>
    <w:rsid w:val="00AE1727"/>
    <w:rsid w:val="00AE6A80"/>
    <w:rsid w:val="00B0348F"/>
    <w:rsid w:val="00B20E34"/>
    <w:rsid w:val="00B246A8"/>
    <w:rsid w:val="00B323DA"/>
    <w:rsid w:val="00B57149"/>
    <w:rsid w:val="00BB0715"/>
    <w:rsid w:val="00C078D0"/>
    <w:rsid w:val="00C4329C"/>
    <w:rsid w:val="00C43504"/>
    <w:rsid w:val="00C67345"/>
    <w:rsid w:val="00C778B7"/>
    <w:rsid w:val="00CD4B6D"/>
    <w:rsid w:val="00D10C26"/>
    <w:rsid w:val="00D5084F"/>
    <w:rsid w:val="00D52BE2"/>
    <w:rsid w:val="00D73516"/>
    <w:rsid w:val="00D92A40"/>
    <w:rsid w:val="00DC4199"/>
    <w:rsid w:val="00DD4642"/>
    <w:rsid w:val="00DF2AF4"/>
    <w:rsid w:val="00E1131D"/>
    <w:rsid w:val="00E44F27"/>
    <w:rsid w:val="00E71BDD"/>
    <w:rsid w:val="00EC2CF8"/>
    <w:rsid w:val="00F53441"/>
    <w:rsid w:val="00F551C8"/>
    <w:rsid w:val="00F6249D"/>
    <w:rsid w:val="00F76A38"/>
    <w:rsid w:val="00FC04EF"/>
    <w:rsid w:val="00FD1C78"/>
    <w:rsid w:val="00FD5565"/>
    <w:rsid w:val="00FF2201"/>
    <w:rsid w:val="0345F719"/>
    <w:rsid w:val="0CBC4A13"/>
    <w:rsid w:val="107319BE"/>
    <w:rsid w:val="10F2C811"/>
    <w:rsid w:val="294D373F"/>
    <w:rsid w:val="2D3B1557"/>
    <w:rsid w:val="3E4B747B"/>
    <w:rsid w:val="44D0A23A"/>
    <w:rsid w:val="47C41527"/>
    <w:rsid w:val="510D666D"/>
    <w:rsid w:val="54914DBD"/>
    <w:rsid w:val="56D137F4"/>
    <w:rsid w:val="5AE026C1"/>
    <w:rsid w:val="6040E3AB"/>
    <w:rsid w:val="6AC4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F4718"/>
  <w15:chartTrackingRefBased/>
  <w15:docId w15:val="{D79DCECC-EC9A-4E64-9F07-9AB162A0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8D0"/>
  </w:style>
  <w:style w:type="paragraph" w:styleId="Heading1">
    <w:name w:val="heading 1"/>
    <w:basedOn w:val="Normal"/>
    <w:next w:val="Normal"/>
    <w:link w:val="Heading1Char"/>
    <w:uiPriority w:val="9"/>
    <w:qFormat/>
    <w:rsid w:val="005F4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4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41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41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4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4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4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4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41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41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41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1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41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41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41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41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41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41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4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4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4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4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41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41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41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41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41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41E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26CB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6CB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D710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810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10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10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0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08B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87587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87587D"/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ui-provider">
    <w:name w:val="ui-provider"/>
    <w:basedOn w:val="DefaultParagraphFont"/>
    <w:rsid w:val="00875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2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cificlife.com/content/dam/paclife/wbd/public/Beneficiary-Program-Overview-For-Employees-WB-19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wam.android&amp;hl=en_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apple.com/ca/app/telus-health-one/id662088737" TargetMode="External"/><Relationship Id="rId5" Type="http://schemas.openxmlformats.org/officeDocument/2006/relationships/hyperlink" Target="https://one.telushealth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Takesian, Chris</dc:creator>
  <cp:keywords/>
  <dc:description/>
  <cp:lastModifiedBy>Takesian, Chris</cp:lastModifiedBy>
  <cp:revision>89</cp:revision>
  <dcterms:created xsi:type="dcterms:W3CDTF">2024-12-26T22:12:00Z</dcterms:created>
  <dcterms:modified xsi:type="dcterms:W3CDTF">2025-02-03T17:14:00Z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ca07537-3519-4758-a98c-68d0ae03748e_Enabled">
    <vt:lpwstr>true</vt:lpwstr>
  </property>
  <property fmtid="{D5CDD505-2E9C-101B-9397-08002B2CF9AE}" pid="3" name="MSIP_Label_dca07537-3519-4758-a98c-68d0ae03748e_SetDate">
    <vt:lpwstr>2024-12-26T16:23:25Z</vt:lpwstr>
  </property>
  <property fmtid="{D5CDD505-2E9C-101B-9397-08002B2CF9AE}" pid="4" name="MSIP_Label_dca07537-3519-4758-a98c-68d0ae03748e_Method">
    <vt:lpwstr>Standard</vt:lpwstr>
  </property>
  <property fmtid="{D5CDD505-2E9C-101B-9397-08002B2CF9AE}" pid="5" name="MSIP_Label_dca07537-3519-4758-a98c-68d0ae03748e_Name">
    <vt:lpwstr>Internal Use</vt:lpwstr>
  </property>
  <property fmtid="{D5CDD505-2E9C-101B-9397-08002B2CF9AE}" pid="6" name="MSIP_Label_dca07537-3519-4758-a98c-68d0ae03748e_SiteId">
    <vt:lpwstr>e5bd3c32-3235-4c1d-a4e2-80e86c8cc2e7</vt:lpwstr>
  </property>
  <property fmtid="{D5CDD505-2E9C-101B-9397-08002B2CF9AE}" pid="7" name="MSIP_Label_dca07537-3519-4758-a98c-68d0ae03748e_ActionId">
    <vt:lpwstr>8fa803a5-1a7f-4d0c-9749-3994e9554ad5</vt:lpwstr>
  </property>
  <property fmtid="{D5CDD505-2E9C-101B-9397-08002B2CF9AE}" pid="8" name="MSIP_Label_dca07537-3519-4758-a98c-68d0ae03748e_ContentBits">
    <vt:lpwstr>0</vt:lpwstr>
  </property>
</Properties>
</file>